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USTANOWIENIE KURATORA DLA RODZINY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/>
    <w:p>
      <w:r>
        <w:rPr>
          <w:b/>
          <w:sz w:val="22"/>
        </w:rPr>
        <w:t>Dane rodziny, której dotyczy wniosek:</w:t>
      </w:r>
    </w:p>
    <w:p>
      <w:r>
        <w:rPr>
          <w:b w:val="0"/>
          <w:sz w:val="22"/>
        </w:rPr>
        <w:t>Imiona i nazwiska członków rodziny: ____________________________________________</w:t>
      </w:r>
    </w:p>
    <w:p>
      <w:r>
        <w:rPr>
          <w:b w:val="0"/>
          <w:sz w:val="22"/>
        </w:rPr>
        <w:t>Adres zamieszkania: ___________________________________________________________</w:t>
      </w:r>
    </w:p>
    <w:p>
      <w:r>
        <w:rPr>
          <w:b w:val="0"/>
          <w:sz w:val="22"/>
        </w:rPr>
        <w:t>Opis sytuacji rodziny (stan zdrowia, sytuacja materialna, inne istotne informacje):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Uzasadnienie wniosku o ustanowienie kuratora dla rodziny: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109 § 1 Kodeksu rodzinnego i opiekuńczego wnoszę o ustanowienie kuratora dla rodziny.</w:t>
      </w:r>
    </w:p>
    <w:p/>
    <w:p>
      <w:r>
        <w:rPr>
          <w:b/>
          <w:sz w:val="22"/>
        </w:rPr>
        <w:t>Zakres obowiązków kuratora:</w:t>
      </w:r>
    </w:p>
    <w:p>
      <w:r>
        <w:rPr>
          <w:b w:val="0"/>
          <w:sz w:val="22"/>
        </w:rPr>
        <w:t>1. Reprezentowanie interesów rodziny przed sądem oraz innymi instytucjami.</w:t>
      </w:r>
    </w:p>
    <w:p>
      <w:r>
        <w:rPr>
          <w:b w:val="0"/>
          <w:sz w:val="22"/>
        </w:rPr>
        <w:t>2. Nadzór nad wykonywaniem obowiązków rodzicielskich.</w:t>
      </w:r>
    </w:p>
    <w:p>
      <w:r>
        <w:rPr>
          <w:b w:val="0"/>
          <w:sz w:val="22"/>
        </w:rPr>
        <w:t>3. Pomoc w rozwiązywaniu problemów rodzinnych i opiekuńczych.</w:t>
      </w:r>
    </w:p>
    <w:p>
      <w:r>
        <w:rPr>
          <w:b w:val="0"/>
          <w:sz w:val="22"/>
        </w:rPr>
        <w:t>4. Inne zadania określone przez sąd.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</w:t>
      </w:r>
    </w:p>
    <w:p/>
    <w:p/>
    <w:p>
      <w:r>
        <w:rPr>
          <w:b w:val="0"/>
          <w:sz w:val="22"/>
        </w:rPr>
        <w:t>Miejsce, data: _________________________________________________________________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pieczątka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Data i podpis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https://wniosek-gotowy.com/wniosek-o-ustanowienie-kuratora-dla-rodziny-wzor/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stanowienie-kuratora-dla-rodzin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